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1AB23" w14:textId="77777777" w:rsidR="00E83AAB" w:rsidRPr="00E83AAB" w:rsidRDefault="00E83AAB" w:rsidP="00E83AAB">
      <w:pPr>
        <w:jc w:val="center"/>
        <w:rPr>
          <w:rFonts w:ascii="Century Gothic" w:hAnsi="Century Gothic"/>
          <w:b/>
          <w:bCs/>
          <w:noProof/>
          <w:sz w:val="8"/>
          <w:szCs w:val="8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26D156" wp14:editId="59199F7F">
                <wp:simplePos x="0" y="0"/>
                <wp:positionH relativeFrom="column">
                  <wp:posOffset>-176981</wp:posOffset>
                </wp:positionH>
                <wp:positionV relativeFrom="paragraph">
                  <wp:posOffset>38715</wp:posOffset>
                </wp:positionV>
                <wp:extent cx="7209790" cy="1312606"/>
                <wp:effectExtent l="0" t="0" r="0" b="19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31260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874C4" id="Rectangle 4" o:spid="_x0000_s1026" style="position:absolute;margin-left:-13.95pt;margin-top:3.05pt;width:567.7pt;height:103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" fillcolor="#f2f2f2 [3052]" stroked="f" strokeweight="1pt"/>
            </w:pict>
          </mc:Fallback>
        </mc:AlternateContent>
      </w:r>
    </w:p>
    <w:p w14:paraId="539F33BB" w14:textId="5EDA3044" w:rsidR="00E83AAB" w:rsidRPr="009F7FBF" w:rsidRDefault="00D413C9" w:rsidP="00E83AAB">
      <w:pPr>
        <w:jc w:val="center"/>
        <w:rPr>
          <w:rFonts w:ascii="Century Gothic" w:hAnsi="Century Gothic"/>
          <w:b/>
          <w:bCs/>
          <w:noProof/>
          <w:sz w:val="68"/>
          <w:szCs w:val="68"/>
          <w:lang w:val="es-US"/>
        </w:rPr>
      </w:pPr>
      <w:r>
        <w:rPr>
          <w:rFonts w:ascii="Century Gothic" w:hAnsi="Century Gothic"/>
          <w:b/>
          <w:bCs/>
          <w:noProof/>
          <w:sz w:val="68"/>
          <w:szCs w:val="68"/>
          <w:lang w:val="es-US"/>
        </w:rPr>
        <w:t>L</w:t>
      </w:r>
      <w:r w:rsidR="002B50A6" w:rsidRPr="009F7FBF">
        <w:rPr>
          <w:rFonts w:ascii="Century Gothic" w:hAnsi="Century Gothic"/>
          <w:b/>
          <w:bCs/>
          <w:noProof/>
          <w:sz w:val="68"/>
          <w:szCs w:val="68"/>
          <w:lang w:val="es-US"/>
        </w:rPr>
        <w:t>ÍNEA DE ESPERA DEL ASCENSOR</w:t>
      </w:r>
    </w:p>
    <w:p w14:paraId="1D907ADB" w14:textId="39CEDC32" w:rsidR="00E83AAB" w:rsidRPr="00EC7A31" w:rsidRDefault="00EC7A31" w:rsidP="00E83AAB">
      <w:pPr>
        <w:spacing w:after="0" w:line="240" w:lineRule="auto"/>
        <w:jc w:val="center"/>
        <w:rPr>
          <w:rFonts w:ascii="Century Gothic" w:hAnsi="Century Gothic"/>
          <w:sz w:val="48"/>
          <w:szCs w:val="48"/>
          <w:lang w:val="es-US"/>
        </w:rPr>
      </w:pPr>
      <w:r w:rsidRPr="00EC7A31">
        <w:rPr>
          <w:rFonts w:ascii="Century Gothic" w:hAnsi="Century Gothic"/>
          <w:sz w:val="48"/>
          <w:szCs w:val="48"/>
          <w:lang w:val="es-US"/>
        </w:rPr>
        <w:t>G</w:t>
      </w:r>
      <w:r>
        <w:rPr>
          <w:rFonts w:ascii="Century Gothic" w:hAnsi="Century Gothic"/>
          <w:sz w:val="48"/>
          <w:szCs w:val="48"/>
          <w:lang w:val="es-US"/>
        </w:rPr>
        <w:t>racias por usar el ascensor de forma segura</w:t>
      </w:r>
    </w:p>
    <w:p w14:paraId="4AC5E8F1" w14:textId="77777777" w:rsidR="00E83AAB" w:rsidRPr="00D16A53" w:rsidRDefault="00E83AAB" w:rsidP="00E83AAB">
      <w:pPr>
        <w:spacing w:after="0" w:line="240" w:lineRule="auto"/>
        <w:jc w:val="center"/>
        <w:rPr>
          <w:rFonts w:ascii="Century Gothic" w:hAnsi="Century Gothic"/>
          <w:sz w:val="56"/>
          <w:szCs w:val="56"/>
          <w:lang w:val="es-US"/>
        </w:rPr>
      </w:pPr>
    </w:p>
    <w:p w14:paraId="25864709" w14:textId="77777777" w:rsidR="00E83AAB" w:rsidRPr="003925CB" w:rsidRDefault="00E83AAB" w:rsidP="00E83AAB">
      <w:pPr>
        <w:spacing w:line="240" w:lineRule="auto"/>
        <w:jc w:val="center"/>
        <w:rPr>
          <w:rFonts w:ascii="Century Gothic" w:hAnsi="Century Gothic"/>
          <w:sz w:val="52"/>
          <w:szCs w:val="52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1534E932" wp14:editId="29E2EC72">
            <wp:extent cx="1678305" cy="1678305"/>
            <wp:effectExtent l="0" t="0" r="0" b="0"/>
            <wp:docPr id="28" name="Graphic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341" cy="172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FE3CF" w14:textId="77777777" w:rsidR="00E83AAB" w:rsidRPr="003925CB" w:rsidRDefault="00E83AAB" w:rsidP="00E83AAB">
      <w:pPr>
        <w:spacing w:line="240" w:lineRule="auto"/>
        <w:jc w:val="center"/>
        <w:rPr>
          <w:rFonts w:ascii="Century Gothic" w:hAnsi="Century Gothic"/>
          <w:sz w:val="8"/>
          <w:szCs w:val="8"/>
        </w:rPr>
      </w:pPr>
    </w:p>
    <w:p w14:paraId="32855BC5" w14:textId="77777777" w:rsidR="00EC7A31" w:rsidRPr="00614870" w:rsidRDefault="00EC7A31" w:rsidP="00E83AAB">
      <w:pPr>
        <w:spacing w:line="240" w:lineRule="auto"/>
        <w:jc w:val="center"/>
        <w:rPr>
          <w:rFonts w:ascii="Century Gothic" w:hAnsi="Century Gothic"/>
          <w:b/>
          <w:bCs/>
          <w:sz w:val="72"/>
          <w:szCs w:val="72"/>
          <w:lang w:val="es-US"/>
        </w:rPr>
      </w:pPr>
      <w:r w:rsidRPr="00614870">
        <w:rPr>
          <w:rFonts w:ascii="Century Gothic" w:hAnsi="Century Gothic"/>
          <w:b/>
          <w:bCs/>
          <w:sz w:val="72"/>
          <w:szCs w:val="72"/>
          <w:lang w:val="es-US"/>
        </w:rPr>
        <w:t>PACIENCIA POR FAVOR</w:t>
      </w:r>
    </w:p>
    <w:p w14:paraId="69051AF9" w14:textId="736C67A2" w:rsidR="00E83AAB" w:rsidRDefault="00DB7374" w:rsidP="00EC7A31">
      <w:pPr>
        <w:spacing w:line="240" w:lineRule="auto"/>
        <w:jc w:val="center"/>
        <w:rPr>
          <w:rFonts w:ascii="Century Gothic" w:hAnsi="Century Gothic"/>
          <w:sz w:val="44"/>
          <w:szCs w:val="44"/>
          <w:lang w:val="es-US"/>
        </w:rPr>
      </w:pPr>
      <w:bookmarkStart w:id="0" w:name="_GoBack"/>
      <w:bookmarkEnd w:id="0"/>
      <w:r>
        <w:rPr>
          <w:rFonts w:ascii="Century Gothic" w:hAnsi="Century Gothic"/>
          <w:sz w:val="44"/>
          <w:szCs w:val="44"/>
          <w:lang w:val="es-US"/>
        </w:rPr>
        <w:t xml:space="preserve">Cede </w:t>
      </w:r>
      <w:r w:rsidR="00F52262">
        <w:rPr>
          <w:rFonts w:ascii="Century Gothic" w:hAnsi="Century Gothic"/>
          <w:sz w:val="44"/>
          <w:szCs w:val="44"/>
          <w:lang w:val="es-US"/>
        </w:rPr>
        <w:t xml:space="preserve">el paso </w:t>
      </w:r>
      <w:r>
        <w:rPr>
          <w:rFonts w:ascii="Century Gothic" w:hAnsi="Century Gothic"/>
          <w:sz w:val="44"/>
          <w:szCs w:val="44"/>
          <w:lang w:val="es-US"/>
        </w:rPr>
        <w:t>a</w:t>
      </w:r>
      <w:r w:rsidR="00EC7A31" w:rsidRPr="00EC7A31">
        <w:rPr>
          <w:rFonts w:ascii="Century Gothic" w:hAnsi="Century Gothic"/>
          <w:sz w:val="44"/>
          <w:szCs w:val="44"/>
          <w:lang w:val="es-US"/>
        </w:rPr>
        <w:t xml:space="preserve"> los que esperan por delante</w:t>
      </w:r>
    </w:p>
    <w:p w14:paraId="20D0B2F5" w14:textId="77777777" w:rsidR="00D16A53" w:rsidRPr="00D16A53" w:rsidRDefault="00D16A53" w:rsidP="00EC7A31">
      <w:pPr>
        <w:spacing w:line="240" w:lineRule="auto"/>
        <w:jc w:val="center"/>
        <w:rPr>
          <w:rFonts w:ascii="Century Gothic" w:hAnsi="Century Gothic"/>
          <w:sz w:val="12"/>
          <w:szCs w:val="12"/>
          <w:lang w:val="es-US"/>
        </w:rPr>
      </w:pPr>
    </w:p>
    <w:tbl>
      <w:tblPr>
        <w:tblStyle w:val="TableGrid"/>
        <w:tblW w:w="9990" w:type="dxa"/>
        <w:tblInd w:w="360" w:type="dxa"/>
        <w:tblBorders>
          <w:top w:val="none" w:sz="0" w:space="0" w:color="auto"/>
          <w:left w:val="none" w:sz="0" w:space="0" w:color="auto"/>
          <w:bottom w:val="single" w:sz="36" w:space="0" w:color="E7E6E6" w:themeColor="background2"/>
          <w:right w:val="none" w:sz="0" w:space="0" w:color="auto"/>
          <w:insideH w:val="single" w:sz="36" w:space="0" w:color="E7E6E6" w:themeColor="background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7020"/>
      </w:tblGrid>
      <w:tr w:rsidR="00E83AAB" w:rsidRPr="003925CB" w14:paraId="27BC91B2" w14:textId="77777777" w:rsidTr="00DE12BE">
        <w:trPr>
          <w:trHeight w:val="1692"/>
        </w:trPr>
        <w:tc>
          <w:tcPr>
            <w:tcW w:w="2970" w:type="dxa"/>
            <w:vAlign w:val="center"/>
          </w:tcPr>
          <w:p w14:paraId="03E8BD0B" w14:textId="77777777" w:rsidR="00E83AAB" w:rsidRPr="003925CB" w:rsidRDefault="00E83AAB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48"/>
                <w:szCs w:val="48"/>
              </w:rPr>
              <w:drawing>
                <wp:inline distT="0" distB="0" distL="0" distR="0" wp14:anchorId="01959D9F" wp14:editId="63CC85D2">
                  <wp:extent cx="899045" cy="899045"/>
                  <wp:effectExtent l="0" t="0" r="0" b="0"/>
                  <wp:docPr id="36" name="Graphic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071" cy="934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  <w:vAlign w:val="center"/>
          </w:tcPr>
          <w:p w14:paraId="5A89FE2D" w14:textId="7AE8F629" w:rsidR="00EC7A31" w:rsidRPr="00EC7A31" w:rsidRDefault="00EC7A31" w:rsidP="00DE12BE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EC7A31">
              <w:rPr>
                <w:rFonts w:ascii="Century Gothic" w:hAnsi="Century Gothic"/>
                <w:b/>
                <w:bCs/>
                <w:sz w:val="48"/>
                <w:szCs w:val="48"/>
              </w:rPr>
              <w:t>CAPACIDAD DEL ASCENSOR</w:t>
            </w:r>
          </w:p>
          <w:p w14:paraId="79C222C3" w14:textId="0A00C4C9" w:rsidR="00E83AAB" w:rsidRPr="003925CB" w:rsidRDefault="00E83AAB" w:rsidP="00DE12BE">
            <w:pPr>
              <w:rPr>
                <w:rFonts w:ascii="Century Gothic" w:hAnsi="Century Gothic"/>
                <w:sz w:val="52"/>
                <w:szCs w:val="52"/>
              </w:rPr>
            </w:pPr>
            <w:r w:rsidRPr="003C6625">
              <w:rPr>
                <w:rFonts w:ascii="Century Gothic" w:hAnsi="Century Gothic"/>
                <w:sz w:val="40"/>
                <w:szCs w:val="40"/>
              </w:rPr>
              <w:t xml:space="preserve">2 </w:t>
            </w:r>
            <w:r w:rsidRPr="002B50A6">
              <w:rPr>
                <w:rFonts w:ascii="Century Gothic" w:hAnsi="Century Gothic"/>
                <w:sz w:val="40"/>
                <w:szCs w:val="40"/>
                <w:lang w:val="es-US"/>
              </w:rPr>
              <w:t>pas</w:t>
            </w:r>
            <w:r w:rsidR="002B50A6" w:rsidRPr="002B50A6">
              <w:rPr>
                <w:rFonts w:ascii="Century Gothic" w:hAnsi="Century Gothic"/>
                <w:sz w:val="40"/>
                <w:szCs w:val="40"/>
                <w:lang w:val="es-US"/>
              </w:rPr>
              <w:t>ajeros</w:t>
            </w:r>
            <w:r w:rsidRPr="003C6625">
              <w:rPr>
                <w:rFonts w:ascii="Century Gothic" w:hAnsi="Century Gothic"/>
                <w:sz w:val="40"/>
                <w:szCs w:val="40"/>
              </w:rPr>
              <w:t xml:space="preserve"> </w:t>
            </w:r>
          </w:p>
        </w:tc>
      </w:tr>
      <w:tr w:rsidR="00E83AAB" w:rsidRPr="002B50A6" w14:paraId="6B4EF350" w14:textId="77777777" w:rsidTr="00D16A53">
        <w:trPr>
          <w:trHeight w:val="1944"/>
        </w:trPr>
        <w:tc>
          <w:tcPr>
            <w:tcW w:w="2970" w:type="dxa"/>
            <w:vAlign w:val="center"/>
          </w:tcPr>
          <w:p w14:paraId="082E2113" w14:textId="77777777" w:rsidR="00E83AAB" w:rsidRPr="003925CB" w:rsidRDefault="00E83AAB" w:rsidP="00DE12BE">
            <w:pPr>
              <w:jc w:val="center"/>
              <w:rPr>
                <w:b/>
                <w:bCs/>
                <w:sz w:val="48"/>
                <w:szCs w:val="48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3836B7CF" wp14:editId="2636626F">
                  <wp:extent cx="854075" cy="886926"/>
                  <wp:effectExtent l="0" t="0" r="3175" b="8890"/>
                  <wp:docPr id="33" name="Graphic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581" cy="92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  <w:vAlign w:val="center"/>
          </w:tcPr>
          <w:p w14:paraId="6CB78D59" w14:textId="647FE5FB" w:rsidR="00E83AAB" w:rsidRPr="00614870" w:rsidRDefault="00E83AAB" w:rsidP="00DE12BE">
            <w:pPr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</w:pPr>
            <w:r w:rsidRPr="006148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US</w:t>
            </w:r>
            <w:r w:rsidR="002B50A6" w:rsidRPr="006148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AR ESCALERAS</w:t>
            </w:r>
          </w:p>
          <w:p w14:paraId="2043AE7F" w14:textId="77777777" w:rsidR="00D413C9" w:rsidRDefault="002B50A6" w:rsidP="00D413C9">
            <w:pPr>
              <w:rPr>
                <w:rFonts w:ascii="Century Gothic" w:hAnsi="Century Gothic"/>
                <w:sz w:val="40"/>
                <w:szCs w:val="40"/>
                <w:lang w:val="es-US"/>
              </w:rPr>
            </w:pPr>
            <w:r w:rsidRPr="002B50A6">
              <w:rPr>
                <w:rFonts w:ascii="Century Gothic" w:hAnsi="Century Gothic"/>
                <w:sz w:val="40"/>
                <w:szCs w:val="40"/>
                <w:lang w:val="es-US"/>
              </w:rPr>
              <w:t xml:space="preserve">Si es posible, utilice </w:t>
            </w:r>
            <w:r>
              <w:rPr>
                <w:rFonts w:ascii="Century Gothic" w:hAnsi="Century Gothic"/>
                <w:sz w:val="40"/>
                <w:szCs w:val="40"/>
                <w:lang w:val="es-US"/>
              </w:rPr>
              <w:t>las</w:t>
            </w:r>
            <w:r w:rsidR="00D413C9">
              <w:rPr>
                <w:rFonts w:ascii="Century Gothic" w:hAnsi="Century Gothic"/>
                <w:sz w:val="40"/>
                <w:szCs w:val="40"/>
                <w:lang w:val="es-US"/>
              </w:rPr>
              <w:t xml:space="preserve"> </w:t>
            </w:r>
          </w:p>
          <w:p w14:paraId="58B6790E" w14:textId="5F8A12C4" w:rsidR="00E83AAB" w:rsidRPr="002B50A6" w:rsidRDefault="002B50A6" w:rsidP="00D413C9">
            <w:pPr>
              <w:rPr>
                <w:rFonts w:ascii="Century Gothic" w:hAnsi="Century Gothic"/>
                <w:sz w:val="48"/>
                <w:szCs w:val="48"/>
                <w:lang w:val="es-US"/>
              </w:rPr>
            </w:pPr>
            <w:r w:rsidRPr="002B50A6">
              <w:rPr>
                <w:rFonts w:ascii="Century Gothic" w:hAnsi="Century Gothic"/>
                <w:sz w:val="40"/>
                <w:szCs w:val="40"/>
                <w:lang w:val="es-US"/>
              </w:rPr>
              <w:t xml:space="preserve">escaleras de </w:t>
            </w:r>
            <w:r>
              <w:rPr>
                <w:rFonts w:ascii="Century Gothic" w:hAnsi="Century Gothic"/>
                <w:sz w:val="40"/>
                <w:szCs w:val="40"/>
                <w:lang w:val="es-US"/>
              </w:rPr>
              <w:t>emergencia</w:t>
            </w:r>
          </w:p>
        </w:tc>
      </w:tr>
    </w:tbl>
    <w:p w14:paraId="4ED92D1D" w14:textId="77777777" w:rsidR="00E83AAB" w:rsidRPr="00D16A53" w:rsidRDefault="00E83AAB" w:rsidP="00E83AAB">
      <w:pPr>
        <w:jc w:val="center"/>
        <w:rPr>
          <w:rFonts w:ascii="Century Gothic" w:hAnsi="Century Gothic"/>
          <w:lang w:val="es-US"/>
        </w:rPr>
      </w:pPr>
    </w:p>
    <w:p w14:paraId="0D8536E8" w14:textId="77777777" w:rsidR="00614870" w:rsidRDefault="00614870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614870">
        <w:rPr>
          <w:rFonts w:ascii="Century Gothic" w:hAnsi="Century Gothic"/>
          <w:sz w:val="40"/>
          <w:szCs w:val="40"/>
          <w:lang w:val="es-US"/>
        </w:rPr>
        <w:t>Todo estamos en esto juntos</w:t>
      </w:r>
      <w:r>
        <w:rPr>
          <w:rFonts w:ascii="Century Gothic" w:hAnsi="Century Gothic"/>
          <w:sz w:val="40"/>
          <w:szCs w:val="40"/>
          <w:lang w:val="es-US"/>
        </w:rPr>
        <w:t>.</w:t>
      </w:r>
    </w:p>
    <w:p w14:paraId="4D9549CA" w14:textId="2B4191DB" w:rsidR="00F11D4E" w:rsidRPr="00D413C9" w:rsidRDefault="00F11D4E" w:rsidP="00F11D4E">
      <w:pPr>
        <w:jc w:val="center"/>
        <w:rPr>
          <w:sz w:val="24"/>
          <w:szCs w:val="16"/>
          <w:lang w:val="es-US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0F6AF4D3" wp14:editId="153EF47C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6BB55" w14:textId="77777777" w:rsidR="009F7FBF" w:rsidRPr="00D413C9" w:rsidRDefault="009F7FBF" w:rsidP="009F7FBF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</w:pP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WorkSource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es un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empleador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/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programa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oportunidades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equitativas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Previa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solicitud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equipos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auxiliares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y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están</w:t>
      </w:r>
      <w:proofErr w:type="spellEnd"/>
    </w:p>
    <w:p w14:paraId="733CB634" w14:textId="07912EFB" w:rsidR="00F84644" w:rsidRPr="00D413C9" w:rsidRDefault="009F7FBF" w:rsidP="009F7FBF">
      <w:pPr>
        <w:spacing w:after="0" w:line="240" w:lineRule="auto"/>
        <w:jc w:val="center"/>
        <w:rPr>
          <w:i/>
          <w:iCs/>
          <w:sz w:val="18"/>
          <w:szCs w:val="16"/>
        </w:rPr>
      </w:pP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disponibles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para los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individuos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discapacidades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de </w:t>
      </w:r>
      <w:proofErr w:type="spellStart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Retransmisión</w:t>
      </w:r>
      <w:proofErr w:type="spellEnd"/>
      <w:r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Washington: 711</w:t>
      </w:r>
      <w:r w:rsidR="00F11D4E" w:rsidRPr="00D413C9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</w:p>
    <w:sectPr w:rsidR="00F84644" w:rsidRPr="00D413C9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F116D"/>
    <w:rsid w:val="002941F5"/>
    <w:rsid w:val="002B50A6"/>
    <w:rsid w:val="00614870"/>
    <w:rsid w:val="006D3908"/>
    <w:rsid w:val="009F7FBF"/>
    <w:rsid w:val="00BF493F"/>
    <w:rsid w:val="00D13A4A"/>
    <w:rsid w:val="00D16A53"/>
    <w:rsid w:val="00D413C9"/>
    <w:rsid w:val="00DB7374"/>
    <w:rsid w:val="00E83AAB"/>
    <w:rsid w:val="00EC7A31"/>
    <w:rsid w:val="00F11D4E"/>
    <w:rsid w:val="00F52262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C1030"/>
  <w15:docId w15:val="{C9A3DBE5-D918-4098-B3FC-052EFFE5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2020-09-14T17:16:00Z</dcterms:created>
  <dcterms:modified xsi:type="dcterms:W3CDTF">2020-09-14T17:16:00Z</dcterms:modified>
</cp:coreProperties>
</file>