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1F5" w:rsidRPr="00E703D3" w:rsidRDefault="002941F5" w:rsidP="00F0305C">
      <w:pPr>
        <w:jc w:val="center"/>
        <w:rPr>
          <w:rFonts w:ascii="Century Gothic" w:hAnsi="Century Gothic"/>
          <w:b/>
          <w:sz w:val="144"/>
          <w:szCs w:val="144"/>
        </w:rPr>
      </w:pPr>
      <w:r w:rsidRPr="00F0305C">
        <w:rPr>
          <w:rFonts w:ascii="Century Gothic" w:hAnsi="Century Gothic"/>
          <w:b/>
          <w:noProof/>
          <w:sz w:val="144"/>
          <w:szCs w:val="7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576F81E" wp14:editId="70198245">
                <wp:simplePos x="0" y="0"/>
                <wp:positionH relativeFrom="column">
                  <wp:posOffset>-187325</wp:posOffset>
                </wp:positionH>
                <wp:positionV relativeFrom="paragraph">
                  <wp:posOffset>-15625</wp:posOffset>
                </wp:positionV>
                <wp:extent cx="7210268" cy="1214203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268" cy="121420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D78338" id="Rectangle 4" o:spid="_x0000_s1026" style="position:absolute;margin-left:-14.75pt;margin-top:-1.25pt;width:567.75pt;height:95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" fillcolor="#f2f2f2 [3052]" stroked="f" strokeweight="1pt"/>
            </w:pict>
          </mc:Fallback>
        </mc:AlternateContent>
      </w:r>
      <w:r w:rsidR="00E703D3" w:rsidRPr="00E703D3">
        <w:rPr>
          <w:rFonts w:ascii="Century Gothic" w:hAnsi="Century Gothic"/>
          <w:b/>
          <w:bCs/>
          <w:sz w:val="96"/>
          <w:szCs w:val="96"/>
          <w:lang w:val="es-US"/>
        </w:rPr>
        <w:t xml:space="preserve"> </w:t>
      </w:r>
      <w:r w:rsidR="00E703D3" w:rsidRPr="00E703D3">
        <w:rPr>
          <w:rFonts w:ascii="Century Gothic" w:hAnsi="Century Gothic"/>
          <w:b/>
          <w:bCs/>
          <w:sz w:val="144"/>
          <w:szCs w:val="144"/>
          <w:lang w:val="es-US"/>
        </w:rPr>
        <w:t>SE REQUIERE</w:t>
      </w:r>
    </w:p>
    <w:p w:rsidR="006D3908" w:rsidRPr="001C0EB4" w:rsidRDefault="006D3908" w:rsidP="006D3908">
      <w:pPr>
        <w:rPr>
          <w:rFonts w:ascii="Century Gothic" w:hAnsi="Century Gothic"/>
          <w:sz w:val="40"/>
          <w:szCs w:val="72"/>
        </w:rPr>
      </w:pPr>
    </w:p>
    <w:p w:rsidR="006D3908" w:rsidRPr="00E703D3" w:rsidRDefault="000C3B25" w:rsidP="00E703D3">
      <w:pPr>
        <w:jc w:val="center"/>
        <w:rPr>
          <w:rFonts w:ascii="Century Gothic" w:hAnsi="Century Gothic"/>
          <w:b/>
          <w:bCs/>
          <w:sz w:val="56"/>
          <w:szCs w:val="5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3A49F5B5" wp14:editId="4263EC82">
            <wp:extent cx="3657600" cy="2609088"/>
            <wp:effectExtent l="0" t="0" r="0" b="1270"/>
            <wp:docPr id="24" name="Graphic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6885" cy="2658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908" w:rsidRPr="00E703D3" w:rsidRDefault="00E703D3" w:rsidP="00E703D3">
      <w:pPr>
        <w:spacing w:after="0" w:line="240" w:lineRule="auto"/>
        <w:jc w:val="center"/>
        <w:rPr>
          <w:rFonts w:ascii="Century Gothic" w:hAnsi="Century Gothic"/>
          <w:b/>
          <w:bCs/>
          <w:sz w:val="130"/>
          <w:szCs w:val="130"/>
          <w:lang w:val="es-US"/>
        </w:rPr>
      </w:pPr>
      <w:r w:rsidRPr="00E703D3">
        <w:rPr>
          <w:rFonts w:ascii="Century Gothic" w:hAnsi="Century Gothic"/>
          <w:b/>
          <w:bCs/>
          <w:sz w:val="130"/>
          <w:szCs w:val="130"/>
          <w:lang w:val="es-US"/>
        </w:rPr>
        <w:t xml:space="preserve">COBERTURA </w:t>
      </w:r>
      <w:r w:rsidRPr="00E703D3">
        <w:rPr>
          <w:rFonts w:ascii="Century Gothic" w:hAnsi="Century Gothic"/>
          <w:b/>
          <w:bCs/>
          <w:sz w:val="130"/>
          <w:szCs w:val="130"/>
          <w:lang w:val="es-US"/>
        </w:rPr>
        <w:br/>
        <w:t>FACIAL</w:t>
      </w:r>
    </w:p>
    <w:p w:rsidR="006D3908" w:rsidRPr="001C0EB4" w:rsidRDefault="00880735" w:rsidP="006D3908">
      <w:pPr>
        <w:jc w:val="center"/>
        <w:rPr>
          <w:rFonts w:ascii="Century Gothic" w:hAnsi="Century Gothic"/>
          <w:sz w:val="56"/>
          <w:szCs w:val="56"/>
          <w:lang w:val="es-US"/>
        </w:rPr>
      </w:pPr>
      <w:r w:rsidRPr="001C0EB4">
        <w:rPr>
          <w:rFonts w:ascii="Century Gothic" w:hAnsi="Century Gothic"/>
          <w:sz w:val="56"/>
          <w:szCs w:val="56"/>
          <w:lang w:val="es-US"/>
        </w:rPr>
        <w:t>Ayuda detener la propagación</w:t>
      </w:r>
    </w:p>
    <w:p w:rsidR="006D3908" w:rsidRPr="000C3B25" w:rsidRDefault="001C0EB4" w:rsidP="006D3908">
      <w:pPr>
        <w:rPr>
          <w:rFonts w:ascii="Century Gothic" w:hAnsi="Century Gothic"/>
          <w:sz w:val="44"/>
          <w:szCs w:val="44"/>
          <w:lang w:val="es-US"/>
        </w:rPr>
      </w:pPr>
      <w:bookmarkStart w:id="0" w:name="_GoBack"/>
      <w:r w:rsidRPr="003925CB">
        <w:rPr>
          <w:rFonts w:ascii="Century Gothic" w:hAnsi="Century Gothic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26CAFC1" wp14:editId="5E9F4ADD">
                <wp:simplePos x="0" y="0"/>
                <wp:positionH relativeFrom="column">
                  <wp:posOffset>43815</wp:posOffset>
                </wp:positionH>
                <wp:positionV relativeFrom="paragraph">
                  <wp:posOffset>222250</wp:posOffset>
                </wp:positionV>
                <wp:extent cx="6739624" cy="0"/>
                <wp:effectExtent l="0" t="38100" r="42545" b="3810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9624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17E5C1" id="Straight Connector 2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17.5pt" to="534.1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" strokecolor="#e7e6e6 [3214]" strokeweight="6pt">
                <v:stroke joinstyle="miter"/>
              </v:line>
            </w:pict>
          </mc:Fallback>
        </mc:AlternateContent>
      </w:r>
      <w:bookmarkEnd w:id="0"/>
    </w:p>
    <w:p w:rsidR="00880735" w:rsidRPr="00880735" w:rsidRDefault="00945233" w:rsidP="00F11D4E">
      <w:pPr>
        <w:jc w:val="center"/>
        <w:rPr>
          <w:rFonts w:ascii="Century Gothic" w:hAnsi="Century Gothic"/>
          <w:sz w:val="40"/>
          <w:szCs w:val="40"/>
          <w:lang w:val="es-US"/>
        </w:rPr>
      </w:pPr>
      <w:r>
        <w:rPr>
          <w:rFonts w:ascii="Century Gothic" w:hAnsi="Century Gothic"/>
          <w:sz w:val="40"/>
          <w:szCs w:val="40"/>
          <w:lang w:val="es-US"/>
        </w:rPr>
        <w:t>Todo e</w:t>
      </w:r>
      <w:r w:rsidR="00880735" w:rsidRPr="00880735">
        <w:rPr>
          <w:rFonts w:ascii="Century Gothic" w:hAnsi="Century Gothic"/>
          <w:sz w:val="40"/>
          <w:szCs w:val="40"/>
          <w:lang w:val="es-US"/>
        </w:rPr>
        <w:t xml:space="preserve">stamos en esto juntos. </w:t>
      </w:r>
    </w:p>
    <w:p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05C" w:rsidRDefault="00F11D4E" w:rsidP="00F0305C">
      <w:pPr>
        <w:spacing w:after="0" w:line="240" w:lineRule="auto"/>
        <w:jc w:val="center"/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es un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empleador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/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programa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con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oportunidades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equitativas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. Previa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solicitud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equipos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auxiliares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y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servicios</w:t>
      </w:r>
      <w:proofErr w:type="spellEnd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F0305C"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están</w:t>
      </w:r>
      <w:proofErr w:type="spellEnd"/>
    </w:p>
    <w:p w:rsidR="00F84644" w:rsidRPr="00F11D4E" w:rsidRDefault="00F0305C" w:rsidP="00F0305C">
      <w:pPr>
        <w:spacing w:after="0" w:line="240" w:lineRule="auto"/>
        <w:jc w:val="center"/>
        <w:rPr>
          <w:i/>
          <w:iCs/>
          <w:sz w:val="16"/>
          <w:szCs w:val="16"/>
        </w:rPr>
      </w:pPr>
      <w:proofErr w:type="spellStart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disponibles</w:t>
      </w:r>
      <w:proofErr w:type="spellEnd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para los </w:t>
      </w:r>
      <w:proofErr w:type="spellStart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individuos</w:t>
      </w:r>
      <w:proofErr w:type="spellEnd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con </w:t>
      </w:r>
      <w:proofErr w:type="spellStart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discapacidades</w:t>
      </w:r>
      <w:proofErr w:type="spellEnd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. </w:t>
      </w:r>
      <w:proofErr w:type="spellStart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Servicio</w:t>
      </w:r>
      <w:proofErr w:type="spellEnd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de </w:t>
      </w:r>
      <w:proofErr w:type="spellStart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Retransmisión</w:t>
      </w:r>
      <w:proofErr w:type="spellEnd"/>
      <w:r w:rsidRPr="00F0305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Washington: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36B56"/>
    <w:rsid w:val="000C3B25"/>
    <w:rsid w:val="000F116D"/>
    <w:rsid w:val="001C0EB4"/>
    <w:rsid w:val="002941F5"/>
    <w:rsid w:val="006B780E"/>
    <w:rsid w:val="006D3908"/>
    <w:rsid w:val="00880735"/>
    <w:rsid w:val="00945233"/>
    <w:rsid w:val="00A84AF2"/>
    <w:rsid w:val="00B820BF"/>
    <w:rsid w:val="00E703D3"/>
    <w:rsid w:val="00F0305C"/>
    <w:rsid w:val="00F11D4E"/>
    <w:rsid w:val="00F84644"/>
    <w:rsid w:val="00F9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50335"/>
  <w15:docId w15:val="{8A41F62E-7617-4246-A47C-30FB68B1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0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274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Wilson, Curtis (ESD)</cp:lastModifiedBy>
  <cp:revision>3</cp:revision>
  <dcterms:created xsi:type="dcterms:W3CDTF">2020-09-21T21:19:00Z</dcterms:created>
  <dcterms:modified xsi:type="dcterms:W3CDTF">2020-09-21T21:25:00Z</dcterms:modified>
</cp:coreProperties>
</file>